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D79" w:rsidRDefault="00867D79" w:rsidP="00867D79"/>
    <w:p w:rsidR="00867D79" w:rsidRDefault="00867D79" w:rsidP="00867D79">
      <w:r>
        <w:rPr>
          <w:rFonts w:hint="eastAsia"/>
        </w:rPr>
        <w:t>【岗位名称】股票量化研究员（</w:t>
      </w:r>
      <w:r>
        <w:rPr>
          <w:rFonts w:hint="eastAsia"/>
        </w:rPr>
        <w:t>junior</w:t>
      </w:r>
      <w:r>
        <w:t xml:space="preserve"> </w:t>
      </w:r>
      <w:r>
        <w:rPr>
          <w:rFonts w:hint="eastAsia"/>
        </w:rPr>
        <w:t>analyst</w:t>
      </w:r>
      <w:r>
        <w:rPr>
          <w:rFonts w:hint="eastAsia"/>
        </w:rPr>
        <w:t>）</w:t>
      </w:r>
    </w:p>
    <w:p w:rsidR="00867D79" w:rsidRDefault="00867D79" w:rsidP="00867D79"/>
    <w:p w:rsidR="00867D79" w:rsidRDefault="00867D79" w:rsidP="00867D79">
      <w:pPr>
        <w:rPr>
          <w:rFonts w:hint="eastAsia"/>
        </w:rPr>
      </w:pPr>
      <w:r>
        <w:t>【</w:t>
      </w:r>
      <w:r>
        <w:rPr>
          <w:rFonts w:hint="eastAsia"/>
        </w:rPr>
        <w:t>岗位职麦</w:t>
      </w:r>
      <w:r>
        <w:rPr>
          <w:rFonts w:hint="eastAsia"/>
        </w:rPr>
        <w:t>】</w:t>
      </w:r>
    </w:p>
    <w:p w:rsidR="00867D79" w:rsidRDefault="00867D79" w:rsidP="00867D79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、负责研究股票的量化因子和策略</w:t>
      </w:r>
      <w:r>
        <w:rPr>
          <w:rFonts w:hint="eastAsia"/>
        </w:rPr>
        <w:t>;</w:t>
      </w:r>
    </w:p>
    <w:p w:rsidR="00867D79" w:rsidRDefault="00867D79" w:rsidP="00867D79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proofErr w:type="gramStart"/>
      <w:r>
        <w:rPr>
          <w:rFonts w:hint="eastAsia"/>
        </w:rPr>
        <w:t>负麦股票</w:t>
      </w:r>
      <w:proofErr w:type="gramEnd"/>
      <w:r>
        <w:rPr>
          <w:rFonts w:hint="eastAsia"/>
        </w:rPr>
        <w:t>量化之高频和低频交易真实操作</w:t>
      </w:r>
      <w:r>
        <w:rPr>
          <w:rFonts w:hint="eastAsia"/>
        </w:rPr>
        <w:t>;</w:t>
      </w:r>
    </w:p>
    <w:p w:rsidR="00867D79" w:rsidRDefault="00867D79" w:rsidP="00867D79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、负责投资市场数据维护、更新、统计分析</w:t>
      </w:r>
      <w:r>
        <w:rPr>
          <w:rFonts w:hint="eastAsia"/>
        </w:rPr>
        <w:t>;</w:t>
      </w:r>
    </w:p>
    <w:p w:rsidR="00867D79" w:rsidRDefault="00867D79" w:rsidP="00867D79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、负责开发及维护投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工具</w:t>
      </w:r>
      <w:r>
        <w:rPr>
          <w:rFonts w:hint="eastAsia"/>
        </w:rPr>
        <w:t>;</w:t>
      </w:r>
    </w:p>
    <w:p w:rsidR="00867D79" w:rsidRDefault="00867D79" w:rsidP="00867D79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、参与系统审查和测试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867D79" w:rsidRDefault="00867D79" w:rsidP="00867D79"/>
    <w:p w:rsidR="00867D79" w:rsidRDefault="00867D79" w:rsidP="00867D79">
      <w:pPr>
        <w:rPr>
          <w:rFonts w:hint="eastAsia"/>
        </w:rPr>
      </w:pPr>
      <w:r>
        <w:t>【</w:t>
      </w:r>
      <w:r>
        <w:rPr>
          <w:rFonts w:hint="eastAsia"/>
        </w:rPr>
        <w:t>任职要求</w:t>
      </w:r>
      <w:r>
        <w:rPr>
          <w:rFonts w:hint="eastAsia"/>
        </w:rPr>
        <w:t>】</w:t>
      </w:r>
    </w:p>
    <w:p w:rsidR="00867D79" w:rsidRDefault="00867D79" w:rsidP="00867D79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、国内外知名高校本科及以上学历，具有计算机、金融、数学或其他相关专业学习背景</w:t>
      </w:r>
      <w:r>
        <w:rPr>
          <w:rFonts w:hint="eastAsia"/>
        </w:rPr>
        <w:t>;</w:t>
      </w:r>
    </w:p>
    <w:p w:rsidR="00867D79" w:rsidRDefault="00867D79" w:rsidP="00867D79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、必须熟练掌握</w:t>
      </w:r>
      <w:r>
        <w:rPr>
          <w:rFonts w:hint="eastAsia"/>
        </w:rPr>
        <w:t>Python;</w:t>
      </w:r>
    </w:p>
    <w:p w:rsidR="00867D79" w:rsidRDefault="00867D79" w:rsidP="00867D79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、有过实盘股票，期货，外汇交易经验优先</w:t>
      </w:r>
      <w:r>
        <w:rPr>
          <w:rFonts w:hint="eastAsia"/>
        </w:rPr>
        <w:t>;</w:t>
      </w:r>
    </w:p>
    <w:p w:rsidR="00867D79" w:rsidRDefault="00867D79" w:rsidP="00867D79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有程序化平台、程序化交易策略开发经验者优先</w:t>
      </w:r>
      <w:r>
        <w:rPr>
          <w:rFonts w:hint="eastAsia"/>
        </w:rPr>
        <w:t>;</w:t>
      </w:r>
    </w:p>
    <w:p w:rsidR="00867D79" w:rsidRDefault="00867D79" w:rsidP="00867D79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优良的技术故障排除和解决问题的能力</w:t>
      </w:r>
      <w:r>
        <w:rPr>
          <w:rFonts w:hint="eastAsia"/>
        </w:rPr>
        <w:t>;</w:t>
      </w:r>
    </w:p>
    <w:p w:rsidR="00867D79" w:rsidRDefault="00867D79" w:rsidP="00867D79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</w:t>
      </w:r>
      <w:r w:rsidRPr="00867D79">
        <w:rPr>
          <w:rFonts w:hint="eastAsia"/>
        </w:rPr>
        <w:t>热爱量化交易与研究，愿意在不断变化的环境中工作</w:t>
      </w:r>
      <w:r w:rsidRPr="00867D79">
        <w:rPr>
          <w:rFonts w:hint="eastAsia"/>
        </w:rPr>
        <w:t>,</w:t>
      </w:r>
      <w:r w:rsidRPr="00867D79">
        <w:rPr>
          <w:rFonts w:hint="eastAsia"/>
        </w:rPr>
        <w:t>抗压能力强</w:t>
      </w:r>
      <w:r w:rsidRPr="00867D79">
        <w:rPr>
          <w:rFonts w:hint="eastAsia"/>
        </w:rPr>
        <w:t>;</w:t>
      </w:r>
    </w:p>
    <w:p w:rsidR="00867D79" w:rsidRDefault="00867D79" w:rsidP="00867D79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、优良的沟通能力、上进心强及勤奋好学</w:t>
      </w:r>
      <w:r>
        <w:rPr>
          <w:rFonts w:hint="eastAsia"/>
        </w:rPr>
        <w:t>;</w:t>
      </w:r>
    </w:p>
    <w:p w:rsidR="00867D79" w:rsidRDefault="00867D79" w:rsidP="00867D79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、有短期预测策略、</w:t>
      </w:r>
      <w:r>
        <w:rPr>
          <w:rFonts w:hint="eastAsia"/>
        </w:rPr>
        <w:t>T0</w:t>
      </w:r>
      <w:r>
        <w:rPr>
          <w:rFonts w:hint="eastAsia"/>
        </w:rPr>
        <w:t>预测策略、日内预测策略研究经验的优先</w:t>
      </w:r>
      <w:r>
        <w:rPr>
          <w:rFonts w:hint="eastAsia"/>
        </w:rPr>
        <w:t>;</w:t>
      </w:r>
    </w:p>
    <w:p w:rsidR="00867D79" w:rsidRDefault="00867D79" w:rsidP="00867D79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、曾在知名私募基金公司或管理规模在</w:t>
      </w:r>
      <w:r>
        <w:rPr>
          <w:rFonts w:hint="eastAsia"/>
        </w:rPr>
        <w:t>30</w:t>
      </w:r>
      <w:r>
        <w:rPr>
          <w:rFonts w:hint="eastAsia"/>
        </w:rPr>
        <w:t>亿以上的私募基金公司任职的量化投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人才优先。</w:t>
      </w:r>
    </w:p>
    <w:p w:rsidR="00F06EB1" w:rsidRDefault="00867D79" w:rsidP="00867D79">
      <w:r>
        <w:rPr>
          <w:rFonts w:hint="eastAsia"/>
        </w:rPr>
        <w:t>备注</w:t>
      </w:r>
      <w:r>
        <w:rPr>
          <w:rFonts w:hint="eastAsia"/>
        </w:rPr>
        <w:t>:</w:t>
      </w:r>
      <w:r>
        <w:rPr>
          <w:rFonts w:hint="eastAsia"/>
        </w:rPr>
        <w:t>接受较优秀的应届毕业生投递。</w:t>
      </w:r>
    </w:p>
    <w:p w:rsidR="00867D79" w:rsidRDefault="00867D79" w:rsidP="00867D79"/>
    <w:p w:rsidR="00867D79" w:rsidRDefault="00867D79" w:rsidP="00867D79">
      <w:r>
        <w:t>【</w:t>
      </w:r>
      <w:r>
        <w:rPr>
          <w:rFonts w:hint="eastAsia"/>
        </w:rPr>
        <w:t>办公地点】</w:t>
      </w:r>
    </w:p>
    <w:p w:rsidR="00867D79" w:rsidRDefault="00867D79" w:rsidP="00867D79">
      <w:r w:rsidRPr="00EA5EB4">
        <w:rPr>
          <w:rFonts w:hint="eastAsia"/>
        </w:rPr>
        <w:t>上海静安区南京西路仲益大厦</w:t>
      </w:r>
      <w:r w:rsidRPr="00EA5EB4">
        <w:rPr>
          <w:rFonts w:hint="eastAsia"/>
        </w:rPr>
        <w:t>4311</w:t>
      </w:r>
      <w:r w:rsidRPr="00EA5EB4">
        <w:rPr>
          <w:rFonts w:hint="eastAsia"/>
        </w:rPr>
        <w:t>室</w:t>
      </w:r>
    </w:p>
    <w:p w:rsidR="00867D79" w:rsidRDefault="00867D79" w:rsidP="00867D79"/>
    <w:p w:rsidR="00867D79" w:rsidRDefault="00867D79" w:rsidP="00867D79">
      <w:r>
        <w:t>【</w:t>
      </w:r>
      <w:r>
        <w:rPr>
          <w:rFonts w:hint="eastAsia"/>
        </w:rPr>
        <w:t>投递方式】</w:t>
      </w:r>
    </w:p>
    <w:p w:rsidR="00867D79" w:rsidRDefault="00867D79" w:rsidP="00867D79">
      <w:pPr>
        <w:rPr>
          <w:rStyle w:val="a5"/>
        </w:rPr>
      </w:pPr>
      <w:r>
        <w:rPr>
          <w:rFonts w:hint="eastAsia"/>
        </w:rPr>
        <w:t>黄女士：</w:t>
      </w:r>
      <w:hyperlink r:id="rId6" w:history="1">
        <w:r w:rsidRPr="00E62DA6">
          <w:rPr>
            <w:rStyle w:val="a5"/>
          </w:rPr>
          <w:t>huanghf@charlton.com.cn</w:t>
        </w:r>
      </w:hyperlink>
      <w:r>
        <w:rPr>
          <w:rFonts w:hint="eastAsia"/>
        </w:rPr>
        <w:t xml:space="preserve"> |</w:t>
      </w:r>
      <w:r>
        <w:rPr>
          <w:rFonts w:hint="eastAsia"/>
        </w:rPr>
        <w:t>邹女士：</w:t>
      </w:r>
      <w:hyperlink r:id="rId7" w:history="1">
        <w:r w:rsidRPr="00CA523C">
          <w:rPr>
            <w:rStyle w:val="a5"/>
          </w:rPr>
          <w:t>zouyr@charlton.com.cn</w:t>
        </w:r>
      </w:hyperlink>
    </w:p>
    <w:p w:rsidR="00867D79" w:rsidRPr="00EA5EB4" w:rsidRDefault="00867D79" w:rsidP="00867D79"/>
    <w:p w:rsidR="00867D79" w:rsidRPr="00867D79" w:rsidRDefault="00867D79" w:rsidP="00867D79">
      <w:pPr>
        <w:rPr>
          <w:rFonts w:hint="eastAsia"/>
        </w:rPr>
      </w:pPr>
      <w:bookmarkStart w:id="0" w:name="_GoBack"/>
      <w:bookmarkEnd w:id="0"/>
    </w:p>
    <w:sectPr w:rsidR="00867D79" w:rsidRPr="00867D79" w:rsidSect="00867D79">
      <w:headerReference w:type="default" r:id="rId8"/>
      <w:pgSz w:w="11906" w:h="16838"/>
      <w:pgMar w:top="1440" w:right="1800" w:bottom="1440" w:left="1800" w:header="119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29D" w:rsidRDefault="00C9629D" w:rsidP="00867D79">
      <w:r>
        <w:separator/>
      </w:r>
    </w:p>
  </w:endnote>
  <w:endnote w:type="continuationSeparator" w:id="0">
    <w:p w:rsidR="00C9629D" w:rsidRDefault="00C9629D" w:rsidP="0086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29D" w:rsidRDefault="00C9629D" w:rsidP="00867D79">
      <w:r>
        <w:separator/>
      </w:r>
    </w:p>
  </w:footnote>
  <w:footnote w:type="continuationSeparator" w:id="0">
    <w:p w:rsidR="00C9629D" w:rsidRDefault="00C9629D" w:rsidP="00867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D79" w:rsidRPr="00867D79" w:rsidRDefault="00867D79" w:rsidP="00867D79">
    <w:pPr>
      <w:pStyle w:val="a3"/>
      <w:jc w:val="right"/>
      <w:rPr>
        <w:rFonts w:hint="eastAsi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left:0;text-align:left;margin-left:.1pt;margin-top:-48.75pt;width:173.15pt;height:53.9pt;z-index:-251657216;mso-position-horizontal-relative:margin;mso-position-vertical-relative:margin" o:allowincell="f">
          <v:imagedata r:id="rId1" o:title="logo"/>
          <w10:wrap anchorx="margin" anchory="margin"/>
        </v:shape>
      </w:pict>
    </w:r>
    <w:r>
      <w:rPr>
        <w:rFonts w:hint="eastAsia"/>
      </w:rPr>
      <w:t>上海绰瑞私募基金管理有限公司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8A"/>
    <w:rsid w:val="00867D79"/>
    <w:rsid w:val="00B6288A"/>
    <w:rsid w:val="00C9629D"/>
    <w:rsid w:val="00F0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2108569-1D94-4986-9B4B-3ED07517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7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7D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7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7D79"/>
    <w:rPr>
      <w:sz w:val="18"/>
      <w:szCs w:val="18"/>
    </w:rPr>
  </w:style>
  <w:style w:type="character" w:styleId="a5">
    <w:name w:val="Hyperlink"/>
    <w:basedOn w:val="a0"/>
    <w:uiPriority w:val="99"/>
    <w:unhideWhenUsed/>
    <w:rsid w:val="00867D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ouyr@charlton.com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anghf@charlton.com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zou.yu.rou</dc:creator>
  <cp:keywords/>
  <dc:description/>
  <cp:lastModifiedBy>zou.yu.rou</cp:lastModifiedBy>
  <cp:revision>2</cp:revision>
  <dcterms:created xsi:type="dcterms:W3CDTF">2025-03-27T01:44:00Z</dcterms:created>
  <dcterms:modified xsi:type="dcterms:W3CDTF">2025-03-27T01:52:00Z</dcterms:modified>
</cp:coreProperties>
</file>